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BABC" w14:textId="70A4EE34" w:rsidR="00B139AE" w:rsidRDefault="003E7768" w:rsidP="00D94809">
      <w:pPr>
        <w:pStyle w:val="Corpsdetexte"/>
        <w:jc w:val="center"/>
        <w:rPr>
          <w:b/>
          <w:sz w:val="28"/>
          <w:szCs w:val="28"/>
        </w:rPr>
      </w:pPr>
      <w:r w:rsidRPr="00D84510">
        <w:rPr>
          <w:b/>
          <w:sz w:val="28"/>
          <w:szCs w:val="28"/>
        </w:rPr>
        <w:t xml:space="preserve">Contrat </w:t>
      </w:r>
      <w:proofErr w:type="spellStart"/>
      <w:r w:rsidRPr="00D84510">
        <w:rPr>
          <w:b/>
          <w:sz w:val="28"/>
          <w:szCs w:val="28"/>
        </w:rPr>
        <w:t>Amap</w:t>
      </w:r>
      <w:proofErr w:type="spellEnd"/>
      <w:r w:rsidRPr="00D84510">
        <w:rPr>
          <w:b/>
          <w:sz w:val="28"/>
          <w:szCs w:val="28"/>
        </w:rPr>
        <w:t xml:space="preserve"> pâtisserie « Saison 2021</w:t>
      </w:r>
      <w:r w:rsidR="00D2777E" w:rsidRPr="00D84510">
        <w:rPr>
          <w:b/>
          <w:sz w:val="28"/>
          <w:szCs w:val="28"/>
        </w:rPr>
        <w:t xml:space="preserve"> </w:t>
      </w:r>
      <w:r w:rsidRPr="00D84510">
        <w:rPr>
          <w:b/>
          <w:sz w:val="28"/>
          <w:szCs w:val="28"/>
        </w:rPr>
        <w:t>»</w:t>
      </w:r>
    </w:p>
    <w:p w14:paraId="04F9DAF6" w14:textId="1B2E27E8" w:rsidR="003E7768" w:rsidRPr="00D84510" w:rsidRDefault="003E7768" w:rsidP="00B139AE">
      <w:pPr>
        <w:pStyle w:val="Corpsdetexte"/>
        <w:jc w:val="center"/>
        <w:rPr>
          <w:b/>
          <w:sz w:val="28"/>
          <w:szCs w:val="28"/>
        </w:rPr>
      </w:pPr>
      <w:r w:rsidRPr="00D84510">
        <w:rPr>
          <w:b/>
          <w:sz w:val="28"/>
          <w:szCs w:val="28"/>
        </w:rPr>
        <w:t>Les Amis de la ferme de Bagnolet</w:t>
      </w:r>
    </w:p>
    <w:p w14:paraId="36EB1C3C" w14:textId="77777777" w:rsidR="00D94809" w:rsidRPr="00D94809" w:rsidRDefault="00D94809" w:rsidP="00D94809">
      <w:pPr>
        <w:pStyle w:val="Corpsdetexte"/>
        <w:jc w:val="center"/>
        <w:rPr>
          <w:b/>
          <w:sz w:val="10"/>
          <w:szCs w:val="10"/>
        </w:rPr>
      </w:pPr>
    </w:p>
    <w:p w14:paraId="5B424EED" w14:textId="16EA9586" w:rsidR="003E7768" w:rsidRPr="00FE60BB" w:rsidRDefault="003E7768" w:rsidP="00B42C23">
      <w:pPr>
        <w:pStyle w:val="Corpsdetexte"/>
        <w:spacing w:after="0"/>
        <w:rPr>
          <w:sz w:val="22"/>
          <w:szCs w:val="22"/>
        </w:rPr>
      </w:pPr>
      <w:r w:rsidRPr="00FE60BB">
        <w:rPr>
          <w:sz w:val="22"/>
          <w:szCs w:val="22"/>
        </w:rPr>
        <w:t xml:space="preserve">Entre la pâtissière Aziza </w:t>
      </w:r>
      <w:proofErr w:type="spellStart"/>
      <w:r w:rsidRPr="00FE60BB">
        <w:rPr>
          <w:sz w:val="22"/>
          <w:szCs w:val="22"/>
        </w:rPr>
        <w:t>Gonon</w:t>
      </w:r>
      <w:proofErr w:type="spellEnd"/>
      <w:r w:rsidRPr="00FE60BB">
        <w:rPr>
          <w:sz w:val="22"/>
          <w:szCs w:val="22"/>
        </w:rPr>
        <w:t xml:space="preserve"> / </w:t>
      </w:r>
      <w:proofErr w:type="spellStart"/>
      <w:r w:rsidRPr="00FE60BB">
        <w:rPr>
          <w:sz w:val="22"/>
          <w:szCs w:val="22"/>
        </w:rPr>
        <w:t>Inely's</w:t>
      </w:r>
      <w:proofErr w:type="spellEnd"/>
      <w:r w:rsidRPr="00FE60BB">
        <w:rPr>
          <w:sz w:val="22"/>
          <w:szCs w:val="22"/>
        </w:rPr>
        <w:t xml:space="preserve"> cake</w:t>
      </w:r>
      <w:r w:rsidRPr="00FE60BB">
        <w:rPr>
          <w:sz w:val="22"/>
          <w:szCs w:val="22"/>
        </w:rPr>
        <w:t xml:space="preserve">, </w:t>
      </w:r>
      <w:r w:rsidRPr="00FE60BB">
        <w:rPr>
          <w:sz w:val="22"/>
          <w:szCs w:val="22"/>
        </w:rPr>
        <w:t>47, rue de la capsulerie, 93170 Bagnolet</w:t>
      </w:r>
    </w:p>
    <w:p w14:paraId="19DAB284" w14:textId="642ABAA7" w:rsidR="003E7768" w:rsidRPr="00FE60BB" w:rsidRDefault="00B139AE" w:rsidP="00B42C23">
      <w:pPr>
        <w:pStyle w:val="Corpsdetexte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 w:rsidR="003E7768" w:rsidRPr="00FE60BB">
        <w:rPr>
          <w:sz w:val="22"/>
          <w:szCs w:val="22"/>
        </w:rPr>
        <w:t>référente</w:t>
      </w:r>
      <w:proofErr w:type="gramEnd"/>
      <w:r w:rsidR="003E7768" w:rsidRPr="00FE60BB">
        <w:rPr>
          <w:sz w:val="22"/>
          <w:szCs w:val="22"/>
        </w:rPr>
        <w:t xml:space="preserve"> Maylis </w:t>
      </w:r>
      <w:proofErr w:type="spellStart"/>
      <w:r w:rsidR="003E7768" w:rsidRPr="00FE60BB">
        <w:rPr>
          <w:sz w:val="22"/>
          <w:szCs w:val="22"/>
        </w:rPr>
        <w:t>Laharie</w:t>
      </w:r>
      <w:proofErr w:type="spellEnd"/>
      <w:r w:rsidR="003E7768" w:rsidRPr="00FE60BB">
        <w:rPr>
          <w:sz w:val="22"/>
          <w:szCs w:val="22"/>
        </w:rPr>
        <w:t xml:space="preserve"> 32, rue des Blancs Champs 93170 Bagnolet</w:t>
      </w:r>
      <w:r>
        <w:rPr>
          <w:sz w:val="22"/>
          <w:szCs w:val="22"/>
        </w:rPr>
        <w:t xml:space="preserve"> )</w:t>
      </w:r>
    </w:p>
    <w:p w14:paraId="5C620F8F" w14:textId="5CC03A00" w:rsidR="003E7768" w:rsidRPr="00FE60BB" w:rsidRDefault="003E7768" w:rsidP="00B42C23">
      <w:pPr>
        <w:pStyle w:val="Corpsdetexte"/>
        <w:spacing w:after="0"/>
        <w:rPr>
          <w:sz w:val="22"/>
          <w:szCs w:val="22"/>
        </w:rPr>
      </w:pPr>
      <w:proofErr w:type="gramStart"/>
      <w:r w:rsidRPr="00FE60BB">
        <w:rPr>
          <w:sz w:val="22"/>
          <w:szCs w:val="22"/>
        </w:rPr>
        <w:t>et </w:t>
      </w:r>
      <w:r w:rsidRPr="00FE60BB">
        <w:rPr>
          <w:sz w:val="22"/>
          <w:szCs w:val="22"/>
        </w:rPr>
        <w:t xml:space="preserve"> l</w:t>
      </w:r>
      <w:r w:rsidRPr="00FE60BB">
        <w:rPr>
          <w:sz w:val="22"/>
          <w:szCs w:val="22"/>
        </w:rPr>
        <w:t>’adhérent</w:t>
      </w:r>
      <w:proofErr w:type="gramEnd"/>
      <w:r w:rsidRPr="00FE60BB">
        <w:rPr>
          <w:sz w:val="22"/>
          <w:szCs w:val="22"/>
        </w:rPr>
        <w:t xml:space="preserve"> de </w:t>
      </w:r>
      <w:proofErr w:type="spellStart"/>
      <w:r w:rsidRPr="00FE60BB">
        <w:rPr>
          <w:sz w:val="22"/>
          <w:szCs w:val="22"/>
        </w:rPr>
        <w:t>l’Amap</w:t>
      </w:r>
      <w:proofErr w:type="spellEnd"/>
      <w:r w:rsidRPr="00FE60BB">
        <w:rPr>
          <w:sz w:val="22"/>
          <w:szCs w:val="22"/>
        </w:rPr>
        <w:t xml:space="preserve"> « Les amis de la ferme de Bagnolet » :</w:t>
      </w:r>
    </w:p>
    <w:p w14:paraId="02158C78" w14:textId="77777777" w:rsidR="00B42C23" w:rsidRPr="00B42C23" w:rsidRDefault="00B42C23" w:rsidP="00D94809">
      <w:pPr>
        <w:pStyle w:val="Corpsdetexte"/>
        <w:rPr>
          <w:sz w:val="4"/>
          <w:szCs w:val="4"/>
        </w:rPr>
      </w:pPr>
    </w:p>
    <w:p w14:paraId="2B98B04C" w14:textId="40C2892E" w:rsidR="003E7768" w:rsidRPr="00FE60BB" w:rsidRDefault="003E7768" w:rsidP="00D94809">
      <w:pPr>
        <w:pStyle w:val="Corpsdetexte"/>
        <w:rPr>
          <w:sz w:val="22"/>
          <w:szCs w:val="22"/>
        </w:rPr>
      </w:pPr>
      <w:r w:rsidRPr="00FE60BB">
        <w:rPr>
          <w:sz w:val="22"/>
          <w:szCs w:val="22"/>
        </w:rPr>
        <w:t>Nom</w:t>
      </w:r>
      <w:r w:rsidR="00FE60BB">
        <w:rPr>
          <w:sz w:val="22"/>
          <w:szCs w:val="22"/>
        </w:rPr>
        <w:t> :</w:t>
      </w:r>
    </w:p>
    <w:p w14:paraId="1BB02D9A" w14:textId="77777777" w:rsidR="003E7768" w:rsidRPr="00FE60BB" w:rsidRDefault="003E7768" w:rsidP="00D94809">
      <w:pPr>
        <w:pStyle w:val="Corpsdetexte"/>
        <w:rPr>
          <w:sz w:val="22"/>
          <w:szCs w:val="22"/>
        </w:rPr>
      </w:pPr>
      <w:r w:rsidRPr="00FE60BB">
        <w:rPr>
          <w:sz w:val="22"/>
          <w:szCs w:val="22"/>
        </w:rPr>
        <w:t>Adresse :</w:t>
      </w:r>
    </w:p>
    <w:p w14:paraId="2153418D" w14:textId="29433BFC" w:rsidR="00FE60BB" w:rsidRPr="00FE60BB" w:rsidRDefault="003E7768" w:rsidP="00FE60BB">
      <w:pPr>
        <w:pStyle w:val="Corpsdetexte"/>
        <w:rPr>
          <w:sz w:val="22"/>
          <w:szCs w:val="22"/>
        </w:rPr>
      </w:pPr>
      <w:r w:rsidRPr="00FE60BB">
        <w:rPr>
          <w:sz w:val="22"/>
          <w:szCs w:val="22"/>
        </w:rPr>
        <w:t>Tel</w:t>
      </w:r>
      <w:r w:rsidR="00D2777E">
        <w:rPr>
          <w:sz w:val="22"/>
          <w:szCs w:val="22"/>
        </w:rPr>
        <w:t>.</w:t>
      </w:r>
      <w:r w:rsidR="00D2777E">
        <w:rPr>
          <w:sz w:val="22"/>
          <w:szCs w:val="22"/>
        </w:rPr>
        <w:tab/>
      </w:r>
      <w:r w:rsidR="00D2777E">
        <w:rPr>
          <w:sz w:val="22"/>
          <w:szCs w:val="22"/>
        </w:rPr>
        <w:tab/>
      </w:r>
      <w:r w:rsidR="00D2777E">
        <w:rPr>
          <w:sz w:val="22"/>
          <w:szCs w:val="22"/>
        </w:rPr>
        <w:tab/>
      </w:r>
      <w:r w:rsidR="00D2777E">
        <w:rPr>
          <w:sz w:val="22"/>
          <w:szCs w:val="22"/>
        </w:rPr>
        <w:tab/>
      </w:r>
      <w:r w:rsidR="00D2777E">
        <w:rPr>
          <w:sz w:val="22"/>
          <w:szCs w:val="22"/>
        </w:rPr>
        <w:tab/>
      </w:r>
      <w:r w:rsidR="00D2777E">
        <w:rPr>
          <w:sz w:val="22"/>
          <w:szCs w:val="22"/>
        </w:rPr>
        <w:tab/>
      </w:r>
      <w:r w:rsidRPr="00FE60BB">
        <w:rPr>
          <w:sz w:val="22"/>
          <w:szCs w:val="22"/>
        </w:rPr>
        <w:t>Mail :</w:t>
      </w:r>
      <w:r w:rsidR="00FE60BB" w:rsidRPr="00FE60BB">
        <w:rPr>
          <w:sz w:val="22"/>
          <w:szCs w:val="22"/>
        </w:rPr>
        <w:t xml:space="preserve"> </w:t>
      </w:r>
    </w:p>
    <w:p w14:paraId="5A945D52" w14:textId="385BAB3E" w:rsidR="003E7768" w:rsidRPr="00FE60BB" w:rsidRDefault="00B139AE" w:rsidP="00FE60BB">
      <w:pPr>
        <w:pStyle w:val="Corpsdetext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3B048" wp14:editId="2FC536A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8D230" w14:textId="77777777" w:rsidR="00D2777E" w:rsidRPr="00D2777E" w:rsidRDefault="00D2777E" w:rsidP="00D2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3B048" id="Rectangle 3" o:spid="_x0000_s1026" style="position:absolute;margin-left:0;margin-top:.7pt;width:11.25pt;height:1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" fillcolor="white [3201]" strokecolor="#70ad47 [3209]" strokeweight="1pt">
                <v:textbox>
                  <w:txbxContent>
                    <w:p w14:paraId="0838D230" w14:textId="77777777" w:rsidR="00D2777E" w:rsidRPr="00D2777E" w:rsidRDefault="00D2777E" w:rsidP="00D2777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169F" wp14:editId="0FEB912F">
                <wp:simplePos x="0" y="0"/>
                <wp:positionH relativeFrom="column">
                  <wp:posOffset>1992630</wp:posOffset>
                </wp:positionH>
                <wp:positionV relativeFrom="paragraph">
                  <wp:posOffset>3175</wp:posOffset>
                </wp:positionV>
                <wp:extent cx="1428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85E33" w14:textId="77777777" w:rsidR="00D2777E" w:rsidRPr="00B139AE" w:rsidRDefault="00D2777E" w:rsidP="00D2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169F" id="Rectangle 2" o:spid="_x0000_s1027" style="position:absolute;margin-left:156.9pt;margin-top:.25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" fillcolor="white [3201]" strokecolor="#70ad47 [3209]" strokeweight="1pt">
                <v:textbox>
                  <w:txbxContent>
                    <w:p w14:paraId="3C585E33" w14:textId="77777777" w:rsidR="00D2777E" w:rsidRPr="00B139AE" w:rsidRDefault="00D2777E" w:rsidP="00D2777E"/>
                  </w:txbxContent>
                </v:textbox>
              </v:rect>
            </w:pict>
          </mc:Fallback>
        </mc:AlternateContent>
      </w:r>
      <w:r w:rsidR="00FE60BB" w:rsidRPr="00FE60BB">
        <w:rPr>
          <w:sz w:val="22"/>
          <w:szCs w:val="22"/>
        </w:rPr>
        <w:t>L</w:t>
      </w:r>
      <w:r w:rsidR="003E7768" w:rsidRPr="00FE60BB">
        <w:rPr>
          <w:sz w:val="22"/>
          <w:szCs w:val="22"/>
        </w:rPr>
        <w:t>ieu de distribution</w:t>
      </w:r>
      <w:r w:rsidR="00FE60BB">
        <w:rPr>
          <w:sz w:val="22"/>
          <w:szCs w:val="22"/>
        </w:rPr>
        <w:t> :</w:t>
      </w:r>
      <w:r w:rsidR="00FE60BB">
        <w:rPr>
          <w:sz w:val="22"/>
          <w:szCs w:val="22"/>
        </w:rPr>
        <w:tab/>
      </w:r>
      <w:r w:rsidR="00FE60BB">
        <w:rPr>
          <w:sz w:val="22"/>
          <w:szCs w:val="22"/>
        </w:rPr>
        <w:tab/>
      </w:r>
      <w:r w:rsidR="00FE60BB">
        <w:rPr>
          <w:sz w:val="22"/>
          <w:szCs w:val="22"/>
        </w:rPr>
        <w:tab/>
      </w:r>
      <w:r w:rsidR="003E7768" w:rsidRPr="00FE60BB">
        <w:rPr>
          <w:sz w:val="22"/>
          <w:szCs w:val="22"/>
        </w:rPr>
        <w:t>Centre sud</w:t>
      </w:r>
      <w:r w:rsidR="00D94809" w:rsidRPr="00FE60BB">
        <w:rPr>
          <w:sz w:val="22"/>
          <w:szCs w:val="22"/>
        </w:rPr>
        <w:tab/>
      </w:r>
      <w:r w:rsidR="00D94809" w:rsidRPr="00FE60BB">
        <w:rPr>
          <w:sz w:val="22"/>
          <w:szCs w:val="22"/>
        </w:rPr>
        <w:tab/>
      </w:r>
      <w:r w:rsidR="003E7768" w:rsidRPr="00FE60BB">
        <w:rPr>
          <w:sz w:val="22"/>
          <w:szCs w:val="22"/>
        </w:rPr>
        <w:t>Plateau </w:t>
      </w:r>
    </w:p>
    <w:p w14:paraId="31DFD4E2" w14:textId="77777777" w:rsidR="00D94809" w:rsidRPr="00D2777E" w:rsidRDefault="00D94809" w:rsidP="00D94809">
      <w:pPr>
        <w:pStyle w:val="Corpsdetexte"/>
        <w:rPr>
          <w:b/>
          <w:sz w:val="10"/>
          <w:szCs w:val="10"/>
          <w:u w:val="single"/>
        </w:rPr>
      </w:pPr>
    </w:p>
    <w:p w14:paraId="3809BEB0" w14:textId="0FBA9A82" w:rsidR="003E7768" w:rsidRPr="00B139AE" w:rsidRDefault="003E7768" w:rsidP="00D94809">
      <w:pPr>
        <w:pStyle w:val="Corpsdetexte"/>
        <w:rPr>
          <w:sz w:val="22"/>
          <w:szCs w:val="22"/>
        </w:rPr>
      </w:pPr>
      <w:r w:rsidRPr="00B139AE">
        <w:rPr>
          <w:b/>
          <w:sz w:val="22"/>
          <w:szCs w:val="22"/>
          <w:u w:val="single"/>
        </w:rPr>
        <w:t>Contrat AVEC forfait :</w:t>
      </w:r>
      <w:r w:rsidRPr="00B139AE">
        <w:rPr>
          <w:sz w:val="22"/>
          <w:szCs w:val="22"/>
        </w:rPr>
        <w:t xml:space="preserve"> L'adhérent choisi, parmi les formules ci-dessous, le panier de base qu'il recevra à chaque</w:t>
      </w:r>
      <w:r w:rsidR="00D94809" w:rsidRPr="00B139AE">
        <w:rPr>
          <w:sz w:val="22"/>
          <w:szCs w:val="22"/>
        </w:rPr>
        <w:t xml:space="preserve"> </w:t>
      </w:r>
      <w:r w:rsidRPr="00B139AE">
        <w:rPr>
          <w:sz w:val="22"/>
          <w:szCs w:val="22"/>
        </w:rPr>
        <w:t>distribution. Il pourra compléter sa commande en ligne sur le tableau prévu à cet effet.</w:t>
      </w:r>
      <w:r w:rsidR="00D94809" w:rsidRPr="00B139AE">
        <w:rPr>
          <w:sz w:val="22"/>
          <w:szCs w:val="22"/>
        </w:rPr>
        <w:t xml:space="preserve"> </w:t>
      </w:r>
      <w:r w:rsidRPr="00B139AE">
        <w:rPr>
          <w:color w:val="000000"/>
          <w:sz w:val="22"/>
          <w:szCs w:val="22"/>
        </w:rPr>
        <w:t>Joindre au contrat signé 13 chèques du montant de la formule choisie</w:t>
      </w:r>
    </w:p>
    <w:p w14:paraId="68E52D58" w14:textId="77777777" w:rsidR="003E7768" w:rsidRPr="00B139AE" w:rsidRDefault="003E7768" w:rsidP="00D94809">
      <w:pPr>
        <w:pStyle w:val="Corpsdetexte"/>
        <w:rPr>
          <w:color w:val="000000"/>
          <w:sz w:val="22"/>
          <w:szCs w:val="22"/>
        </w:rPr>
      </w:pPr>
      <w:r w:rsidRPr="00B139AE">
        <w:rPr>
          <w:color w:val="000000"/>
          <w:sz w:val="22"/>
          <w:szCs w:val="22"/>
        </w:rPr>
        <w:t xml:space="preserve">FORMULE 1 = 1 cake aux légumes de saison + 5 cookies géants </w:t>
      </w:r>
      <w:r w:rsidRPr="00B139AE">
        <w:rPr>
          <w:color w:val="000000"/>
          <w:sz w:val="22"/>
          <w:szCs w:val="22"/>
        </w:rPr>
        <w:tab/>
        <w:t>--------&gt; 20,50 €</w:t>
      </w:r>
    </w:p>
    <w:p w14:paraId="3B0966C8" w14:textId="77777777" w:rsidR="003E7768" w:rsidRPr="00B139AE" w:rsidRDefault="003E7768" w:rsidP="00D94809">
      <w:pPr>
        <w:pStyle w:val="Corpsdetexte"/>
        <w:rPr>
          <w:color w:val="000000"/>
          <w:sz w:val="22"/>
          <w:szCs w:val="22"/>
        </w:rPr>
      </w:pPr>
      <w:r w:rsidRPr="00B139AE">
        <w:rPr>
          <w:color w:val="000000"/>
          <w:sz w:val="22"/>
          <w:szCs w:val="22"/>
        </w:rPr>
        <w:t xml:space="preserve">FORMULE 2 = 1 cake aux légumes de saison + 1 nougat </w:t>
      </w:r>
      <w:r w:rsidRPr="00B139AE">
        <w:rPr>
          <w:color w:val="000000"/>
          <w:sz w:val="22"/>
          <w:szCs w:val="22"/>
        </w:rPr>
        <w:tab/>
      </w:r>
      <w:r w:rsidRPr="00B139AE">
        <w:rPr>
          <w:color w:val="000000"/>
          <w:sz w:val="22"/>
          <w:szCs w:val="22"/>
        </w:rPr>
        <w:tab/>
        <w:t>--------&gt; 12,50 €</w:t>
      </w:r>
    </w:p>
    <w:p w14:paraId="72B8CA04" w14:textId="05558213" w:rsidR="003E7768" w:rsidRPr="00B139AE" w:rsidRDefault="003E7768" w:rsidP="00D94809">
      <w:pPr>
        <w:pStyle w:val="Corpsdetexte"/>
        <w:rPr>
          <w:sz w:val="22"/>
          <w:szCs w:val="22"/>
        </w:rPr>
      </w:pPr>
      <w:r w:rsidRPr="00B139AE">
        <w:rPr>
          <w:color w:val="000000"/>
          <w:sz w:val="22"/>
          <w:szCs w:val="22"/>
        </w:rPr>
        <w:t>FORMULE 3 = 5 cookies géants + 1 cake sucré</w:t>
      </w:r>
      <w:r w:rsidRPr="00B139AE">
        <w:rPr>
          <w:color w:val="000000"/>
          <w:sz w:val="22"/>
          <w:szCs w:val="22"/>
        </w:rPr>
        <w:tab/>
      </w:r>
      <w:r w:rsidRPr="00B139AE">
        <w:rPr>
          <w:color w:val="000000"/>
          <w:sz w:val="22"/>
          <w:szCs w:val="22"/>
        </w:rPr>
        <w:tab/>
      </w:r>
      <w:r w:rsidRPr="00B139AE">
        <w:rPr>
          <w:color w:val="000000"/>
          <w:sz w:val="22"/>
          <w:szCs w:val="22"/>
        </w:rPr>
        <w:tab/>
      </w:r>
      <w:r w:rsidR="00D84510" w:rsidRPr="00B139AE">
        <w:rPr>
          <w:color w:val="000000"/>
          <w:sz w:val="22"/>
          <w:szCs w:val="22"/>
        </w:rPr>
        <w:tab/>
      </w:r>
      <w:r w:rsidRPr="00B139AE">
        <w:rPr>
          <w:color w:val="000000"/>
          <w:sz w:val="22"/>
          <w:szCs w:val="22"/>
        </w:rPr>
        <w:t>--------&gt; 20</w:t>
      </w:r>
      <w:r w:rsidR="00D84510" w:rsidRPr="00B139AE">
        <w:rPr>
          <w:color w:val="000000"/>
          <w:sz w:val="22"/>
          <w:szCs w:val="22"/>
        </w:rPr>
        <w:t>,00</w:t>
      </w:r>
      <w:r w:rsidRPr="00B139AE">
        <w:rPr>
          <w:color w:val="000000"/>
          <w:sz w:val="22"/>
          <w:szCs w:val="22"/>
        </w:rPr>
        <w:t xml:space="preserve"> €</w:t>
      </w:r>
    </w:p>
    <w:p w14:paraId="46C6B23C" w14:textId="77777777" w:rsidR="00D84510" w:rsidRPr="00B139AE" w:rsidRDefault="00D84510" w:rsidP="00D94809">
      <w:pPr>
        <w:pStyle w:val="Corpsdetexte"/>
        <w:rPr>
          <w:sz w:val="22"/>
          <w:szCs w:val="22"/>
        </w:rPr>
      </w:pPr>
    </w:p>
    <w:p w14:paraId="7B072076" w14:textId="6841FE53" w:rsidR="003E7768" w:rsidRPr="00B139AE" w:rsidRDefault="003E7768" w:rsidP="00D94809">
      <w:pPr>
        <w:pStyle w:val="Corpsdetexte"/>
        <w:rPr>
          <w:sz w:val="22"/>
          <w:szCs w:val="22"/>
        </w:rPr>
      </w:pPr>
      <w:r w:rsidRPr="00B139AE">
        <w:rPr>
          <w:b/>
          <w:sz w:val="22"/>
          <w:szCs w:val="22"/>
          <w:u w:val="single"/>
        </w:rPr>
        <w:t>Contrat SANS forfait :</w:t>
      </w:r>
      <w:r w:rsidRPr="00B139AE">
        <w:rPr>
          <w:sz w:val="22"/>
          <w:szCs w:val="22"/>
        </w:rPr>
        <w:t xml:space="preserve"> L'adhérent rempli le tableau mis en ligne et règle sa commande le jour de la distribution.</w:t>
      </w:r>
    </w:p>
    <w:p w14:paraId="3D33A50D" w14:textId="75AA11CE" w:rsidR="003E7768" w:rsidRPr="00B139AE" w:rsidRDefault="003E7768" w:rsidP="00D84510">
      <w:pPr>
        <w:pStyle w:val="Corpsdetexte"/>
        <w:tabs>
          <w:tab w:val="left" w:pos="0"/>
        </w:tabs>
        <w:ind w:left="993" w:hanging="709"/>
        <w:rPr>
          <w:sz w:val="22"/>
          <w:szCs w:val="22"/>
        </w:rPr>
      </w:pPr>
      <w:r w:rsidRPr="00B139AE">
        <w:rPr>
          <w:b/>
          <w:sz w:val="22"/>
          <w:szCs w:val="22"/>
        </w:rPr>
        <w:t>1</w:t>
      </w:r>
      <w:r w:rsidRPr="00B139AE">
        <w:rPr>
          <w:sz w:val="22"/>
          <w:szCs w:val="22"/>
        </w:rPr>
        <w:t xml:space="preserve">. </w:t>
      </w:r>
      <w:r w:rsidRPr="00B139AE">
        <w:rPr>
          <w:b/>
          <w:sz w:val="22"/>
          <w:szCs w:val="22"/>
        </w:rPr>
        <w:t>Objet du contrat</w:t>
      </w:r>
      <w:r w:rsidR="00B42C23" w:rsidRPr="00B139AE">
        <w:rPr>
          <w:b/>
          <w:sz w:val="22"/>
          <w:szCs w:val="22"/>
        </w:rPr>
        <w:t xml:space="preserve"> : </w:t>
      </w:r>
      <w:r w:rsidRPr="00B139AE">
        <w:rPr>
          <w:sz w:val="22"/>
          <w:szCs w:val="22"/>
        </w:rPr>
        <w:t xml:space="preserve">Le présent contrat est passé pour la fourniture de pâtisseries confectionnées par Aziza </w:t>
      </w:r>
      <w:proofErr w:type="spellStart"/>
      <w:r w:rsidRPr="00B139AE">
        <w:rPr>
          <w:sz w:val="22"/>
          <w:szCs w:val="22"/>
        </w:rPr>
        <w:t>Gonon</w:t>
      </w:r>
      <w:proofErr w:type="spellEnd"/>
      <w:r w:rsidRPr="00B139AE">
        <w:rPr>
          <w:sz w:val="22"/>
          <w:szCs w:val="22"/>
        </w:rPr>
        <w:t xml:space="preserve"> à</w:t>
      </w:r>
      <w:r w:rsidR="00B139AE" w:rsidRPr="00B139AE">
        <w:rPr>
          <w:sz w:val="22"/>
          <w:szCs w:val="22"/>
        </w:rPr>
        <w:t xml:space="preserve"> </w:t>
      </w:r>
      <w:r w:rsidRPr="00B139AE">
        <w:rPr>
          <w:sz w:val="22"/>
          <w:szCs w:val="22"/>
        </w:rPr>
        <w:t xml:space="preserve">l’adhérent de l’AMAP Les Amis de la ferme de Bagnolet à raison de 13 livraisons pour l’année 2021. </w:t>
      </w:r>
    </w:p>
    <w:p w14:paraId="682E5141" w14:textId="25F497E8" w:rsidR="003E7768" w:rsidRPr="00B139AE" w:rsidRDefault="003E7768" w:rsidP="00D84510">
      <w:pPr>
        <w:pStyle w:val="Corpsdetexte"/>
        <w:tabs>
          <w:tab w:val="left" w:pos="0"/>
        </w:tabs>
        <w:ind w:left="993" w:hanging="709"/>
        <w:rPr>
          <w:sz w:val="22"/>
          <w:szCs w:val="22"/>
        </w:rPr>
      </w:pPr>
      <w:r w:rsidRPr="00B139AE">
        <w:rPr>
          <w:b/>
          <w:bCs/>
          <w:sz w:val="22"/>
          <w:szCs w:val="22"/>
        </w:rPr>
        <w:t>2. Engagements réciproques</w:t>
      </w:r>
      <w:r w:rsidR="00B42C23" w:rsidRPr="00B139AE">
        <w:rPr>
          <w:b/>
          <w:bCs/>
          <w:sz w:val="22"/>
          <w:szCs w:val="22"/>
        </w:rPr>
        <w:t> :</w:t>
      </w:r>
      <w:r w:rsidR="00B42C23" w:rsidRPr="00B139AE">
        <w:rPr>
          <w:b/>
          <w:sz w:val="22"/>
          <w:szCs w:val="22"/>
        </w:rPr>
        <w:t xml:space="preserve"> </w:t>
      </w:r>
      <w:r w:rsidRPr="00B139AE">
        <w:rPr>
          <w:sz w:val="22"/>
          <w:szCs w:val="22"/>
        </w:rPr>
        <w:t xml:space="preserve">Les signataires du présent contrat s'engagent à respecter les principes et engagements définis dans la charte des </w:t>
      </w:r>
      <w:proofErr w:type="spellStart"/>
      <w:r w:rsidRPr="00B139AE">
        <w:rPr>
          <w:sz w:val="22"/>
          <w:szCs w:val="22"/>
        </w:rPr>
        <w:t>Amap</w:t>
      </w:r>
      <w:proofErr w:type="spellEnd"/>
      <w:r w:rsidRPr="00B139AE">
        <w:rPr>
          <w:sz w:val="22"/>
          <w:szCs w:val="22"/>
        </w:rPr>
        <w:t xml:space="preserve"> (consultable sur le site </w:t>
      </w:r>
      <w:proofErr w:type="spellStart"/>
      <w:r w:rsidRPr="00B139AE">
        <w:rPr>
          <w:sz w:val="22"/>
          <w:szCs w:val="22"/>
        </w:rPr>
        <w:t>Amap</w:t>
      </w:r>
      <w:proofErr w:type="spellEnd"/>
      <w:r w:rsidRPr="00B139AE">
        <w:rPr>
          <w:sz w:val="22"/>
          <w:szCs w:val="22"/>
        </w:rPr>
        <w:t xml:space="preserve"> Île-de-France), c’est-à-dire :</w:t>
      </w:r>
    </w:p>
    <w:p w14:paraId="40556A20" w14:textId="77777777" w:rsidR="00FE60BB" w:rsidRPr="00B139AE" w:rsidRDefault="003E7768" w:rsidP="00D84510">
      <w:pPr>
        <w:pStyle w:val="Corpsdetexte"/>
        <w:spacing w:after="0"/>
        <w:ind w:left="993" w:hanging="709"/>
        <w:rPr>
          <w:sz w:val="22"/>
          <w:szCs w:val="22"/>
        </w:rPr>
      </w:pPr>
      <w:r w:rsidRPr="00B139AE">
        <w:rPr>
          <w:sz w:val="22"/>
          <w:szCs w:val="22"/>
        </w:rPr>
        <w:t> </w:t>
      </w:r>
      <w:r w:rsidRPr="00B139AE">
        <w:rPr>
          <w:b/>
          <w:i/>
          <w:sz w:val="22"/>
          <w:szCs w:val="22"/>
        </w:rPr>
        <w:t>Engagements pour l’adhérent de l’Association</w:t>
      </w:r>
    </w:p>
    <w:p w14:paraId="66EBDCB0" w14:textId="5AD1DE99" w:rsidR="003E7768" w:rsidRPr="00B139AE" w:rsidRDefault="003E7768" w:rsidP="00D84510">
      <w:pPr>
        <w:pStyle w:val="Corpsdetexte"/>
        <w:numPr>
          <w:ilvl w:val="0"/>
          <w:numId w:val="14"/>
        </w:numPr>
        <w:spacing w:after="0"/>
        <w:ind w:left="993" w:hanging="426"/>
        <w:rPr>
          <w:sz w:val="22"/>
          <w:szCs w:val="22"/>
        </w:rPr>
      </w:pPr>
      <w:r w:rsidRPr="00B139AE">
        <w:rPr>
          <w:sz w:val="22"/>
          <w:szCs w:val="22"/>
        </w:rPr>
        <w:t>Prendre au minimum 6 commandes dans l'année</w:t>
      </w:r>
    </w:p>
    <w:p w14:paraId="017E3A63" w14:textId="5395BFAE" w:rsidR="003E7768" w:rsidRPr="00B139AE" w:rsidRDefault="003E7768" w:rsidP="00D84510">
      <w:pPr>
        <w:pStyle w:val="Corpsdetexte"/>
        <w:numPr>
          <w:ilvl w:val="0"/>
          <w:numId w:val="14"/>
        </w:numPr>
        <w:tabs>
          <w:tab w:val="left" w:pos="0"/>
        </w:tabs>
        <w:spacing w:after="0"/>
        <w:ind w:left="993" w:hanging="426"/>
        <w:rPr>
          <w:b/>
          <w:i/>
          <w:sz w:val="22"/>
          <w:szCs w:val="22"/>
        </w:rPr>
      </w:pPr>
      <w:r w:rsidRPr="00B139AE">
        <w:rPr>
          <w:sz w:val="22"/>
          <w:szCs w:val="22"/>
        </w:rPr>
        <w:t>Être présent aux distributions </w:t>
      </w:r>
    </w:p>
    <w:p w14:paraId="32E762EF" w14:textId="77777777" w:rsidR="00B42C23" w:rsidRPr="00B139AE" w:rsidRDefault="00B42C23" w:rsidP="00D84510">
      <w:pPr>
        <w:pStyle w:val="Corpsdetexte"/>
        <w:tabs>
          <w:tab w:val="left" w:pos="0"/>
        </w:tabs>
        <w:spacing w:after="0"/>
        <w:ind w:left="993" w:hanging="709"/>
        <w:rPr>
          <w:b/>
          <w:i/>
          <w:sz w:val="22"/>
          <w:szCs w:val="22"/>
        </w:rPr>
      </w:pPr>
    </w:p>
    <w:p w14:paraId="62929166" w14:textId="77777777" w:rsidR="003E7768" w:rsidRPr="00B139AE" w:rsidRDefault="003E7768" w:rsidP="00D84510">
      <w:pPr>
        <w:pStyle w:val="Corpsdetexte"/>
        <w:spacing w:after="0"/>
        <w:ind w:left="993" w:hanging="709"/>
        <w:rPr>
          <w:sz w:val="22"/>
          <w:szCs w:val="22"/>
        </w:rPr>
      </w:pPr>
      <w:r w:rsidRPr="00B139AE">
        <w:rPr>
          <w:b/>
          <w:i/>
          <w:sz w:val="22"/>
          <w:szCs w:val="22"/>
        </w:rPr>
        <w:t>Engagements de la productrice </w:t>
      </w:r>
    </w:p>
    <w:p w14:paraId="2BE0E10E" w14:textId="260EB2CF" w:rsidR="003E7768" w:rsidRPr="00B139AE" w:rsidRDefault="003E7768" w:rsidP="00D84510">
      <w:pPr>
        <w:pStyle w:val="Corpsdetexte"/>
        <w:numPr>
          <w:ilvl w:val="0"/>
          <w:numId w:val="14"/>
        </w:numPr>
        <w:tabs>
          <w:tab w:val="left" w:pos="0"/>
          <w:tab w:val="left" w:pos="144"/>
          <w:tab w:val="left" w:pos="453"/>
        </w:tabs>
        <w:spacing w:after="0"/>
        <w:ind w:left="993" w:hanging="426"/>
        <w:rPr>
          <w:sz w:val="22"/>
          <w:szCs w:val="22"/>
        </w:rPr>
      </w:pPr>
      <w:r w:rsidRPr="00B139AE">
        <w:rPr>
          <w:sz w:val="22"/>
          <w:szCs w:val="22"/>
        </w:rPr>
        <w:t>Donner régulièrement des nouvelles sur l'avancée ou les modifications de la production</w:t>
      </w:r>
    </w:p>
    <w:p w14:paraId="7B1C35C9" w14:textId="02D2C1A5" w:rsidR="00FE60BB" w:rsidRPr="00B139AE" w:rsidRDefault="003E7768" w:rsidP="00D84510">
      <w:pPr>
        <w:pStyle w:val="Corpsdetexte"/>
        <w:numPr>
          <w:ilvl w:val="0"/>
          <w:numId w:val="14"/>
        </w:numPr>
        <w:tabs>
          <w:tab w:val="left" w:pos="0"/>
        </w:tabs>
        <w:spacing w:after="0"/>
        <w:ind w:left="993" w:hanging="426"/>
        <w:rPr>
          <w:sz w:val="22"/>
          <w:szCs w:val="22"/>
        </w:rPr>
      </w:pPr>
      <w:r w:rsidRPr="00B139AE">
        <w:rPr>
          <w:sz w:val="22"/>
          <w:szCs w:val="22"/>
        </w:rPr>
        <w:t>Être transparente sur le mode de fixation du prix et ses méthodes de travail. </w:t>
      </w:r>
    </w:p>
    <w:p w14:paraId="6A5B7DFA" w14:textId="77777777" w:rsidR="00D84510" w:rsidRPr="00B139AE" w:rsidRDefault="00D84510" w:rsidP="00D84510">
      <w:pPr>
        <w:pStyle w:val="Corpsdetexte"/>
        <w:tabs>
          <w:tab w:val="left" w:pos="0"/>
        </w:tabs>
        <w:spacing w:after="0"/>
        <w:ind w:left="993" w:hanging="709"/>
        <w:rPr>
          <w:sz w:val="22"/>
          <w:szCs w:val="22"/>
        </w:rPr>
      </w:pPr>
    </w:p>
    <w:p w14:paraId="45143ADA" w14:textId="66AC4D3E" w:rsidR="003E7768" w:rsidRPr="00B139AE" w:rsidRDefault="00FE60BB" w:rsidP="00D84510">
      <w:pPr>
        <w:pStyle w:val="Corpsdetexte"/>
        <w:tabs>
          <w:tab w:val="left" w:pos="0"/>
        </w:tabs>
        <w:spacing w:after="0"/>
        <w:ind w:left="993" w:hanging="709"/>
        <w:rPr>
          <w:sz w:val="22"/>
          <w:szCs w:val="22"/>
        </w:rPr>
      </w:pPr>
      <w:r w:rsidRPr="00B139AE">
        <w:rPr>
          <w:b/>
          <w:i/>
          <w:sz w:val="22"/>
          <w:szCs w:val="22"/>
        </w:rPr>
        <w:t xml:space="preserve"> </w:t>
      </w:r>
      <w:r w:rsidR="003E7768" w:rsidRPr="00B139AE">
        <w:rPr>
          <w:b/>
          <w:i/>
          <w:sz w:val="22"/>
          <w:szCs w:val="22"/>
        </w:rPr>
        <w:t>Engagements communs</w:t>
      </w:r>
      <w:r w:rsidR="003E7768" w:rsidRPr="00B139AE">
        <w:rPr>
          <w:sz w:val="22"/>
          <w:szCs w:val="22"/>
        </w:rPr>
        <w:t xml:space="preserve"> </w:t>
      </w:r>
    </w:p>
    <w:p w14:paraId="3422A220" w14:textId="77777777" w:rsidR="003E7768" w:rsidRPr="00B139AE" w:rsidRDefault="003E7768" w:rsidP="00D84510">
      <w:pPr>
        <w:pStyle w:val="Corpsdetexte"/>
        <w:numPr>
          <w:ilvl w:val="0"/>
          <w:numId w:val="15"/>
        </w:numPr>
        <w:tabs>
          <w:tab w:val="left" w:pos="0"/>
        </w:tabs>
        <w:spacing w:after="0"/>
        <w:ind w:left="993" w:hanging="426"/>
        <w:rPr>
          <w:sz w:val="22"/>
          <w:szCs w:val="22"/>
        </w:rPr>
      </w:pPr>
      <w:r w:rsidRPr="00B139AE">
        <w:rPr>
          <w:sz w:val="22"/>
          <w:szCs w:val="22"/>
        </w:rPr>
        <w:t>Partage des risques et bénéfices liés à l'activité.  </w:t>
      </w:r>
    </w:p>
    <w:p w14:paraId="2FB272CD" w14:textId="52FCD203" w:rsidR="003E7768" w:rsidRPr="00B139AE" w:rsidRDefault="003E7768" w:rsidP="00D84510">
      <w:pPr>
        <w:pStyle w:val="Corpsdetexte"/>
        <w:numPr>
          <w:ilvl w:val="0"/>
          <w:numId w:val="15"/>
        </w:numPr>
        <w:tabs>
          <w:tab w:val="left" w:pos="0"/>
        </w:tabs>
        <w:spacing w:after="0"/>
        <w:ind w:left="993" w:hanging="426"/>
        <w:rPr>
          <w:sz w:val="22"/>
          <w:szCs w:val="22"/>
        </w:rPr>
      </w:pPr>
      <w:r w:rsidRPr="00B139AE">
        <w:rPr>
          <w:sz w:val="22"/>
          <w:szCs w:val="22"/>
        </w:rPr>
        <w:t>Participer aux éventuelles réunions et à l’Assemblée générale annuelle. </w:t>
      </w:r>
    </w:p>
    <w:p w14:paraId="4811A70A" w14:textId="77777777" w:rsidR="00D84510" w:rsidRPr="00B139AE" w:rsidRDefault="00D84510" w:rsidP="00D84510">
      <w:pPr>
        <w:pStyle w:val="Corpsdetexte"/>
        <w:tabs>
          <w:tab w:val="left" w:pos="0"/>
        </w:tabs>
        <w:spacing w:after="0"/>
        <w:ind w:left="993" w:hanging="709"/>
        <w:rPr>
          <w:sz w:val="22"/>
          <w:szCs w:val="22"/>
        </w:rPr>
      </w:pPr>
    </w:p>
    <w:p w14:paraId="5489127D" w14:textId="37D446AA" w:rsidR="003E7768" w:rsidRPr="00B139AE" w:rsidRDefault="003E7768" w:rsidP="00D84510">
      <w:pPr>
        <w:pStyle w:val="Corpsdetexte"/>
        <w:tabs>
          <w:tab w:val="left" w:pos="0"/>
        </w:tabs>
        <w:ind w:left="993" w:hanging="709"/>
        <w:rPr>
          <w:sz w:val="22"/>
          <w:szCs w:val="22"/>
        </w:rPr>
      </w:pPr>
      <w:r w:rsidRPr="00B139AE">
        <w:rPr>
          <w:b/>
          <w:bCs/>
          <w:sz w:val="22"/>
          <w:szCs w:val="22"/>
        </w:rPr>
        <w:t>3. Durée du contrat</w:t>
      </w:r>
      <w:r w:rsidR="00D84510" w:rsidRPr="00B139AE">
        <w:rPr>
          <w:b/>
          <w:sz w:val="22"/>
          <w:szCs w:val="22"/>
        </w:rPr>
        <w:t xml:space="preserve"> : </w:t>
      </w:r>
      <w:r w:rsidRPr="00B139AE">
        <w:rPr>
          <w:sz w:val="22"/>
          <w:szCs w:val="22"/>
        </w:rPr>
        <w:t xml:space="preserve">Ce contrat est élaboré pour l’année 2021 pleine et entière. </w:t>
      </w:r>
      <w:r w:rsidRPr="00B139AE">
        <w:rPr>
          <w:sz w:val="22"/>
          <w:szCs w:val="22"/>
        </w:rPr>
        <w:t xml:space="preserve"> </w:t>
      </w:r>
      <w:r w:rsidRPr="00B139AE">
        <w:rPr>
          <w:sz w:val="22"/>
          <w:szCs w:val="22"/>
        </w:rPr>
        <w:t xml:space="preserve">Il ne pourra être résilié par l’adhérent en cours d’année qu’en cas d’événements exceptionnels et au moins 1 mois avant la distribution suivante. </w:t>
      </w:r>
    </w:p>
    <w:p w14:paraId="7DD970BB" w14:textId="77777777" w:rsidR="00D84510" w:rsidRPr="00B139AE" w:rsidRDefault="003E7768" w:rsidP="00D84510">
      <w:pPr>
        <w:pStyle w:val="Corpsdetexte"/>
        <w:tabs>
          <w:tab w:val="left" w:pos="567"/>
        </w:tabs>
        <w:ind w:left="993" w:hanging="709"/>
        <w:rPr>
          <w:sz w:val="22"/>
          <w:szCs w:val="22"/>
        </w:rPr>
      </w:pPr>
      <w:bookmarkStart w:id="0" w:name="Section4"/>
      <w:bookmarkEnd w:id="0"/>
      <w:r w:rsidRPr="00B139AE">
        <w:rPr>
          <w:b/>
          <w:bCs/>
          <w:sz w:val="22"/>
          <w:szCs w:val="22"/>
        </w:rPr>
        <w:t>4. Composition des distributions</w:t>
      </w:r>
      <w:r w:rsidR="00D84510" w:rsidRPr="00B139AE">
        <w:rPr>
          <w:b/>
          <w:bCs/>
          <w:sz w:val="22"/>
          <w:szCs w:val="22"/>
        </w:rPr>
        <w:t xml:space="preserve"> : </w:t>
      </w:r>
      <w:r w:rsidRPr="00B139AE">
        <w:rPr>
          <w:sz w:val="22"/>
          <w:szCs w:val="22"/>
        </w:rPr>
        <w:t>Une distribution correspond à la livraison des pâtisseries commandées par les adhérents.</w:t>
      </w:r>
      <w:bookmarkStart w:id="1" w:name="Section6"/>
      <w:bookmarkEnd w:id="1"/>
    </w:p>
    <w:p w14:paraId="5467DF60" w14:textId="62657D3A" w:rsidR="003E7768" w:rsidRPr="00B139AE" w:rsidRDefault="00FE60BB" w:rsidP="00B139AE">
      <w:pPr>
        <w:pStyle w:val="Corpsdetexte"/>
        <w:tabs>
          <w:tab w:val="left" w:pos="567"/>
        </w:tabs>
        <w:ind w:left="993" w:hanging="709"/>
        <w:rPr>
          <w:b/>
          <w:bCs/>
          <w:sz w:val="22"/>
          <w:szCs w:val="22"/>
        </w:rPr>
      </w:pPr>
      <w:r w:rsidRPr="00B139AE">
        <w:rPr>
          <w:b/>
          <w:bCs/>
          <w:sz w:val="22"/>
          <w:szCs w:val="22"/>
        </w:rPr>
        <w:t xml:space="preserve"> </w:t>
      </w:r>
      <w:r w:rsidR="003E7768" w:rsidRPr="00B139AE">
        <w:rPr>
          <w:b/>
          <w:bCs/>
          <w:sz w:val="22"/>
          <w:szCs w:val="22"/>
        </w:rPr>
        <w:t>5. Distributions</w:t>
      </w:r>
      <w:r w:rsidR="00D84510" w:rsidRPr="00B139AE">
        <w:rPr>
          <w:b/>
          <w:bCs/>
          <w:sz w:val="22"/>
          <w:szCs w:val="22"/>
        </w:rPr>
        <w:t xml:space="preserve"> : </w:t>
      </w:r>
      <w:r w:rsidR="003E7768" w:rsidRPr="00B139AE">
        <w:rPr>
          <w:sz w:val="22"/>
          <w:szCs w:val="22"/>
        </w:rPr>
        <w:t>13 distributions sont prévues le lundi de 18H30 à 19h30 sur le lieu de distribution Sud, le Jardin tant désiré.  Les dates seront précisées aux adhérents 15 jours avant la distribution.</w:t>
      </w:r>
      <w:r w:rsidR="00D94809" w:rsidRPr="00B139AE">
        <w:rPr>
          <w:sz w:val="22"/>
          <w:szCs w:val="22"/>
        </w:rPr>
        <w:t xml:space="preserve"> </w:t>
      </w:r>
      <w:r w:rsidR="003E7768" w:rsidRPr="00B139AE">
        <w:rPr>
          <w:sz w:val="22"/>
          <w:szCs w:val="22"/>
        </w:rPr>
        <w:t>En cas de non retrait par l’adhérent, les produits seront vendus à un « occasionnel » au bénéfice du producteur.</w:t>
      </w:r>
    </w:p>
    <w:p w14:paraId="7E47C408" w14:textId="3A4EA73B" w:rsidR="003E7768" w:rsidRPr="00B139AE" w:rsidRDefault="003E7768" w:rsidP="00B139AE">
      <w:pPr>
        <w:pStyle w:val="Corpsdetexte"/>
        <w:ind w:left="993" w:hanging="709"/>
        <w:rPr>
          <w:b/>
          <w:bCs/>
          <w:sz w:val="22"/>
          <w:szCs w:val="22"/>
        </w:rPr>
      </w:pPr>
      <w:r w:rsidRPr="00B139AE">
        <w:rPr>
          <w:sz w:val="22"/>
          <w:szCs w:val="22"/>
        </w:rPr>
        <w:t> </w:t>
      </w:r>
      <w:r w:rsidRPr="00B139AE">
        <w:rPr>
          <w:b/>
          <w:bCs/>
          <w:sz w:val="22"/>
          <w:szCs w:val="22"/>
        </w:rPr>
        <w:t>6. Paiement</w:t>
      </w:r>
      <w:r w:rsidR="00B139AE" w:rsidRPr="00B139AE">
        <w:rPr>
          <w:b/>
          <w:bCs/>
          <w:sz w:val="22"/>
          <w:szCs w:val="22"/>
        </w:rPr>
        <w:t xml:space="preserve"> : </w:t>
      </w:r>
      <w:r w:rsidRPr="00B139AE">
        <w:rPr>
          <w:sz w:val="22"/>
          <w:szCs w:val="22"/>
        </w:rPr>
        <w:t xml:space="preserve">Paiement peut être effectué par virement bancaire (à privilégier pour les adhérents du Plateau) ou par chèque du montant de la commande à l’ordre de « Aziza </w:t>
      </w:r>
      <w:proofErr w:type="spellStart"/>
      <w:r w:rsidRPr="00B139AE">
        <w:rPr>
          <w:sz w:val="22"/>
          <w:szCs w:val="22"/>
        </w:rPr>
        <w:t>Gonon</w:t>
      </w:r>
      <w:proofErr w:type="spellEnd"/>
      <w:r w:rsidRPr="00B139AE">
        <w:rPr>
          <w:sz w:val="22"/>
          <w:szCs w:val="22"/>
        </w:rPr>
        <w:t> », à donner au producteur lors de la distribution.</w:t>
      </w:r>
    </w:p>
    <w:p w14:paraId="767254DA" w14:textId="77777777" w:rsidR="00B139AE" w:rsidRPr="00B139AE" w:rsidRDefault="00B139AE" w:rsidP="00B139AE">
      <w:pPr>
        <w:pStyle w:val="Corpsdetexte"/>
        <w:ind w:left="993" w:hanging="709"/>
        <w:rPr>
          <w:b/>
          <w:bCs/>
          <w:sz w:val="22"/>
          <w:szCs w:val="22"/>
        </w:rPr>
      </w:pPr>
    </w:p>
    <w:p w14:paraId="223872B9" w14:textId="77777777" w:rsidR="003E7768" w:rsidRPr="00FE60BB" w:rsidRDefault="003E7768" w:rsidP="00D94809">
      <w:pPr>
        <w:pStyle w:val="Corpsdetexte"/>
        <w:rPr>
          <w:sz w:val="22"/>
          <w:szCs w:val="22"/>
        </w:rPr>
      </w:pPr>
      <w:r w:rsidRPr="00FE60BB">
        <w:rPr>
          <w:sz w:val="22"/>
          <w:szCs w:val="22"/>
        </w:rPr>
        <w:t xml:space="preserve">Lu et approuvé, le </w:t>
      </w:r>
    </w:p>
    <w:p w14:paraId="10293B9A" w14:textId="2D2C080A" w:rsidR="00D94809" w:rsidRPr="00FE60BB" w:rsidRDefault="003E7768" w:rsidP="00FE60BB">
      <w:pPr>
        <w:pStyle w:val="Corpsdetexte"/>
        <w:rPr>
          <w:sz w:val="22"/>
          <w:szCs w:val="22"/>
        </w:rPr>
      </w:pPr>
      <w:r w:rsidRPr="00FE60BB">
        <w:rPr>
          <w:sz w:val="22"/>
          <w:szCs w:val="22"/>
        </w:rPr>
        <w:t>Le producteur</w:t>
      </w:r>
      <w:r w:rsidR="00FE60BB" w:rsidRPr="00FE60BB">
        <w:rPr>
          <w:sz w:val="22"/>
          <w:szCs w:val="22"/>
        </w:rPr>
        <w:tab/>
      </w:r>
      <w:r w:rsidR="00FE60BB" w:rsidRPr="00FE60BB">
        <w:rPr>
          <w:sz w:val="22"/>
          <w:szCs w:val="22"/>
        </w:rPr>
        <w:tab/>
      </w:r>
      <w:r w:rsidR="00FE60BB" w:rsidRPr="00FE60BB">
        <w:rPr>
          <w:sz w:val="22"/>
          <w:szCs w:val="22"/>
        </w:rPr>
        <w:tab/>
      </w:r>
      <w:r w:rsidR="00FE60BB" w:rsidRPr="00FE60BB">
        <w:rPr>
          <w:sz w:val="22"/>
          <w:szCs w:val="22"/>
        </w:rPr>
        <w:tab/>
      </w:r>
      <w:r w:rsidR="00FE60BB" w:rsidRPr="00FE60BB">
        <w:rPr>
          <w:sz w:val="22"/>
          <w:szCs w:val="22"/>
        </w:rPr>
        <w:tab/>
      </w:r>
      <w:r w:rsidR="00FE60BB" w:rsidRPr="00FE60BB">
        <w:rPr>
          <w:sz w:val="22"/>
          <w:szCs w:val="22"/>
        </w:rPr>
        <w:tab/>
      </w:r>
      <w:r w:rsidR="00FE60BB" w:rsidRPr="00FE60BB">
        <w:rPr>
          <w:sz w:val="22"/>
          <w:szCs w:val="22"/>
        </w:rPr>
        <w:tab/>
      </w:r>
      <w:r w:rsidR="00FE60BB" w:rsidRPr="00FE60BB">
        <w:rPr>
          <w:sz w:val="22"/>
          <w:szCs w:val="22"/>
        </w:rPr>
        <w:tab/>
      </w:r>
      <w:r w:rsidRPr="00FE60BB">
        <w:rPr>
          <w:sz w:val="22"/>
          <w:szCs w:val="22"/>
        </w:rPr>
        <w:t>L’adhérent</w:t>
      </w:r>
    </w:p>
    <w:sectPr w:rsidR="00D94809" w:rsidRPr="00FE60BB" w:rsidSect="00D2777E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8C26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5AF1488"/>
    <w:multiLevelType w:val="singleLevel"/>
    <w:tmpl w:val="3C669CA8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abstractNum w:abstractNumId="2" w15:restartNumberingAfterBreak="0">
    <w:nsid w:val="4D1D055D"/>
    <w:multiLevelType w:val="singleLevel"/>
    <w:tmpl w:val="3C669CA8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abstractNum w:abstractNumId="3" w15:restartNumberingAfterBreak="0">
    <w:nsid w:val="51DB04C5"/>
    <w:multiLevelType w:val="singleLevel"/>
    <w:tmpl w:val="3C669CA8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abstractNum w:abstractNumId="4" w15:restartNumberingAfterBreak="0">
    <w:nsid w:val="652F0B1E"/>
    <w:multiLevelType w:val="singleLevel"/>
    <w:tmpl w:val="3C669CA8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abstractNum w:abstractNumId="5" w15:restartNumberingAfterBreak="0">
    <w:nsid w:val="67C41CDD"/>
    <w:multiLevelType w:val="singleLevel"/>
    <w:tmpl w:val="3C669CA8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abstractNum w:abstractNumId="6" w15:restartNumberingAfterBreak="0">
    <w:nsid w:val="71022165"/>
    <w:multiLevelType w:val="hybridMultilevel"/>
    <w:tmpl w:val="B6789EA8"/>
    <w:lvl w:ilvl="0" w:tplc="04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71E54087"/>
    <w:multiLevelType w:val="singleLevel"/>
    <w:tmpl w:val="3C669CA8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abstractNum w:abstractNumId="8" w15:restartNumberingAfterBreak="0">
    <w:nsid w:val="777D4155"/>
    <w:multiLevelType w:val="hybridMultilevel"/>
    <w:tmpl w:val="19866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2122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1835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2122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1849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2122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1849" w:hanging="283"/>
        </w:pPr>
        <w:rPr>
          <w:rFonts w:ascii="Symbol" w:hAnsi="Symbol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1273" w:hanging="283"/>
        </w:pPr>
        <w:rPr>
          <w:rFonts w:ascii="Symbol" w:hAnsi="Symbol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68"/>
    <w:rsid w:val="00301B34"/>
    <w:rsid w:val="003E7768"/>
    <w:rsid w:val="00B139AE"/>
    <w:rsid w:val="00B42C23"/>
    <w:rsid w:val="00D2777E"/>
    <w:rsid w:val="00D84510"/>
    <w:rsid w:val="00D94809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5D37"/>
  <w15:chartTrackingRefBased/>
  <w15:docId w15:val="{0248960A-5132-4B37-8F7F-3EDF6BD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6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E776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E7768"/>
    <w:rPr>
      <w:rFonts w:ascii="Times New Roman" w:eastAsia="Times New Roman" w:hAnsi="Times New Roman" w:cs="Times New Roman"/>
      <w:kern w:val="2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Boyer</dc:creator>
  <cp:keywords/>
  <dc:description/>
  <cp:lastModifiedBy>Pascale Boyer</cp:lastModifiedBy>
  <cp:revision>1</cp:revision>
  <dcterms:created xsi:type="dcterms:W3CDTF">2020-12-05T09:52:00Z</dcterms:created>
  <dcterms:modified xsi:type="dcterms:W3CDTF">2020-12-05T11:01:00Z</dcterms:modified>
</cp:coreProperties>
</file>